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853" w:type="pct"/>
        <w:tblCellSpacing w:w="15" w:type="dxa"/>
        <w:tblInd w:w="-1231" w:type="dxa"/>
        <w:shd w:val="clear" w:color="auto" w:fill="FFFEC1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26"/>
        <w:gridCol w:w="180"/>
        <w:gridCol w:w="50"/>
      </w:tblGrid>
      <w:tr w:rsidR="00BB5DA5" w:rsidRPr="006477CE" w:rsidTr="0054686C">
        <w:trPr>
          <w:tblCellSpacing w:w="15" w:type="dxa"/>
        </w:trPr>
        <w:tc>
          <w:tcPr>
            <w:tcW w:w="4973" w:type="pct"/>
            <w:gridSpan w:val="3"/>
            <w:shd w:val="clear" w:color="auto" w:fill="FFFEC1"/>
            <w:vAlign w:val="center"/>
            <w:hideMark/>
          </w:tcPr>
          <w:p w:rsidR="00BB5DA5" w:rsidRPr="00BB5DA5" w:rsidRDefault="00BB5DA5" w:rsidP="0054686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i/>
                <w:iCs/>
                <w:color w:val="FF0000"/>
                <w:sz w:val="54"/>
                <w:szCs w:val="54"/>
                <w:lang w:eastAsia="ru-RU"/>
              </w:rPr>
            </w:pPr>
            <w:r w:rsidRPr="00BB5DA5">
              <w:rPr>
                <w:rFonts w:ascii="Palatino Linotype" w:eastAsia="Times New Roman" w:hAnsi="Palatino Linotype" w:cs="Times New Roman"/>
                <w:b/>
                <w:bCs/>
                <w:i/>
                <w:iCs/>
                <w:color w:val="FF0000"/>
                <w:sz w:val="54"/>
                <w:szCs w:val="54"/>
                <w:lang w:eastAsia="ru-RU"/>
              </w:rPr>
              <w:t>Антитеррористическая безопасность</w:t>
            </w:r>
          </w:p>
        </w:tc>
      </w:tr>
      <w:tr w:rsidR="00BB5DA5" w:rsidRPr="006477CE" w:rsidTr="0054686C">
        <w:trPr>
          <w:gridAfter w:val="1"/>
          <w:wAfter w:w="98" w:type="dxa"/>
          <w:tblCellSpacing w:w="15" w:type="dxa"/>
        </w:trPr>
        <w:tc>
          <w:tcPr>
            <w:tcW w:w="4912" w:type="pct"/>
            <w:gridSpan w:val="2"/>
            <w:shd w:val="clear" w:color="auto" w:fill="FFFEC1"/>
            <w:hideMark/>
          </w:tcPr>
          <w:p w:rsidR="00BB5DA5" w:rsidRPr="006477CE" w:rsidRDefault="00BB5DA5" w:rsidP="00546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7"/>
                <w:szCs w:val="27"/>
                <w:lang w:eastAsia="ru-RU"/>
              </w:rPr>
            </w:pPr>
            <w:r w:rsidRPr="006477CE">
              <w:rPr>
                <w:rFonts w:ascii="Times New Roman" w:eastAsia="Times New Roman" w:hAnsi="Times New Roman" w:cs="Times New Roman"/>
                <w:color w:val="003300"/>
                <w:sz w:val="27"/>
                <w:szCs w:val="27"/>
                <w:lang w:eastAsia="ru-RU"/>
              </w:rPr>
              <w:t> </w:t>
            </w:r>
          </w:p>
        </w:tc>
      </w:tr>
      <w:tr w:rsidR="00BB5DA5" w:rsidRPr="006477CE" w:rsidTr="0054686C">
        <w:trPr>
          <w:gridAfter w:val="2"/>
          <w:wAfter w:w="241" w:type="dxa"/>
          <w:tblCellSpacing w:w="15" w:type="dxa"/>
        </w:trPr>
        <w:tc>
          <w:tcPr>
            <w:tcW w:w="4123" w:type="pct"/>
            <w:tcBorders>
              <w:top w:val="single" w:sz="6" w:space="0" w:color="386800"/>
              <w:left w:val="single" w:sz="6" w:space="0" w:color="386800"/>
              <w:bottom w:val="single" w:sz="6" w:space="0" w:color="386800"/>
              <w:right w:val="single" w:sz="6" w:space="0" w:color="386800"/>
            </w:tcBorders>
            <w:shd w:val="clear" w:color="auto" w:fill="FFFFCC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06"/>
            </w:tblGrid>
            <w:tr w:rsidR="00BB5DA5" w:rsidRPr="006477CE" w:rsidTr="0054686C">
              <w:trPr>
                <w:trHeight w:val="90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B5DA5" w:rsidRPr="00BB5DA5" w:rsidRDefault="00BB5DA5" w:rsidP="005468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7"/>
                      <w:szCs w:val="27"/>
                      <w:lang w:eastAsia="ru-RU"/>
                    </w:rPr>
                  </w:pPr>
                  <w:r w:rsidRPr="00BB5DA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7"/>
                      <w:szCs w:val="27"/>
                      <w:lang w:eastAsia="ru-RU"/>
                    </w:rPr>
                    <w:t>ПАМЯТКА ПЕРСОНАЛУ ДОУ ПО ПРЕДОТВРАЩЕНИЮ</w:t>
                  </w:r>
                  <w:r w:rsidRPr="00BB5DA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7"/>
                      <w:szCs w:val="27"/>
                      <w:lang w:eastAsia="ru-RU"/>
                    </w:rPr>
                    <w:br/>
                    <w:t>ТЕРРОРИСТИЧЕСКИХ АКТОВ</w:t>
                  </w:r>
                </w:p>
              </w:tc>
            </w:tr>
          </w:tbl>
          <w:p w:rsidR="00BB5DA5" w:rsidRPr="006477CE" w:rsidRDefault="00BB5DA5" w:rsidP="00546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B5DA5" w:rsidRPr="006477CE" w:rsidTr="0054686C">
        <w:trPr>
          <w:gridAfter w:val="2"/>
          <w:wAfter w:w="241" w:type="dxa"/>
          <w:tblCellSpacing w:w="15" w:type="dxa"/>
        </w:trPr>
        <w:tc>
          <w:tcPr>
            <w:tcW w:w="4123" w:type="pct"/>
            <w:tcBorders>
              <w:top w:val="single" w:sz="6" w:space="0" w:color="386800"/>
              <w:left w:val="single" w:sz="6" w:space="0" w:color="386800"/>
              <w:bottom w:val="single" w:sz="6" w:space="0" w:color="386800"/>
              <w:right w:val="single" w:sz="6" w:space="0" w:color="386800"/>
            </w:tcBorders>
            <w:shd w:val="clear" w:color="auto" w:fill="FFFFCC"/>
            <w:hideMark/>
          </w:tcPr>
          <w:tbl>
            <w:tblPr>
              <w:tblW w:w="10721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21"/>
            </w:tblGrid>
            <w:tr w:rsidR="00BB5DA5" w:rsidRPr="006477CE" w:rsidTr="0054686C">
              <w:trPr>
                <w:tblCellSpacing w:w="15" w:type="dxa"/>
              </w:trPr>
              <w:tc>
                <w:tcPr>
                  <w:tcW w:w="4972" w:type="pct"/>
                  <w:vAlign w:val="center"/>
                  <w:hideMark/>
                </w:tcPr>
                <w:p w:rsidR="00BB5DA5" w:rsidRPr="00A453B4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• Будьте наблюдательны! Только вы можете своевременно обнаружить посторонние предметы и незнакомых людей, в вашем учреждении.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Будьте внимательны! Только вы можете распознать неадекватные действия посетителя в учреждении или вблизи него.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Будьте бдительны! Каждый раз, придя на своё рабочее место, проверяйте отсутствие посторонних предметов.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Потренируйтесь: кому и как вы можете быстро и незаметно передать тревожную информацию.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Соблюдайте производственную дисциплину! Обеспечьте надёжные запоры постоянно закрытых дверей помещений.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Не будьте равнодушны к поведению посетителей! Среди них может оказаться злоумышленник.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Заблаговременно представьте себе возможные действия преступника вблизи вашего рабочего места и свои ответные действия.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Помните, что злоумышленники могут действовать сообща, а также иметь одну или несколько групп для ведения отвлекающих действий.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Получив сведения о готовящемся теракте, сообщите об этом только в правоохранительные органы по тел. "02" и руководителю объекта</w:t>
                  </w:r>
                  <w:proofErr w:type="gramStart"/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• О</w:t>
                  </w:r>
                  <w:proofErr w:type="gramEnd"/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ставайтесь на рабочем месте. Будьте хладнокровны. Действуйте по команде.</w:t>
                  </w:r>
                </w:p>
              </w:tc>
            </w:tr>
          </w:tbl>
          <w:p w:rsidR="00BB5DA5" w:rsidRPr="006477CE" w:rsidRDefault="00BB5DA5" w:rsidP="00546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B5DA5" w:rsidRPr="006477CE" w:rsidTr="0054686C">
        <w:trPr>
          <w:gridAfter w:val="2"/>
          <w:wAfter w:w="241" w:type="dxa"/>
          <w:tblCellSpacing w:w="15" w:type="dxa"/>
        </w:trPr>
        <w:tc>
          <w:tcPr>
            <w:tcW w:w="4123" w:type="pct"/>
            <w:shd w:val="clear" w:color="auto" w:fill="FFFEC1"/>
            <w:hideMark/>
          </w:tcPr>
          <w:p w:rsidR="00BB5DA5" w:rsidRPr="006477CE" w:rsidRDefault="00BB5DA5" w:rsidP="00546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477C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BB5DA5" w:rsidRPr="006477CE" w:rsidTr="0054686C">
        <w:trPr>
          <w:gridAfter w:val="2"/>
          <w:wAfter w:w="241" w:type="dxa"/>
          <w:tblCellSpacing w:w="15" w:type="dxa"/>
        </w:trPr>
        <w:tc>
          <w:tcPr>
            <w:tcW w:w="4123" w:type="pct"/>
            <w:tcBorders>
              <w:top w:val="single" w:sz="6" w:space="0" w:color="386800"/>
              <w:left w:val="single" w:sz="6" w:space="0" w:color="386800"/>
              <w:bottom w:val="single" w:sz="6" w:space="0" w:color="386800"/>
              <w:right w:val="single" w:sz="6" w:space="0" w:color="386800"/>
            </w:tcBorders>
            <w:shd w:val="clear" w:color="auto" w:fill="FFFFCC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06"/>
            </w:tblGrid>
            <w:tr w:rsidR="00BB5DA5" w:rsidRPr="006477CE" w:rsidTr="0054686C">
              <w:trPr>
                <w:trHeight w:val="90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B5DA5" w:rsidRPr="00BB5DA5" w:rsidRDefault="00BB5DA5" w:rsidP="005468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7"/>
                      <w:szCs w:val="27"/>
                      <w:lang w:eastAsia="ru-RU"/>
                    </w:rPr>
                  </w:pPr>
                  <w:r w:rsidRPr="00BB5DA5">
                    <w:rPr>
                      <w:rFonts w:ascii="Times New Roman" w:eastAsia="Times New Roman" w:hAnsi="Times New Roman" w:cs="Times New Roman"/>
                      <w:b/>
                      <w:bCs/>
                      <w:color w:val="0070C0"/>
                      <w:sz w:val="27"/>
                      <w:szCs w:val="27"/>
                      <w:lang w:eastAsia="ru-RU"/>
                    </w:rPr>
                    <w:t>РЕКОМЕНДАЦИИ ГРАЖДАНАМ ПО ДЕЙСТВИЯМ ПРИ УГРОЗЕ СОВЕРШЕНИЯ ТЕРРОРИСТИЧЕСКОГО АКТА</w:t>
                  </w:r>
                </w:p>
              </w:tc>
            </w:tr>
          </w:tbl>
          <w:p w:rsidR="00BB5DA5" w:rsidRPr="006477CE" w:rsidRDefault="00BB5DA5" w:rsidP="00546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B5DA5" w:rsidRPr="006477CE" w:rsidTr="0054686C">
        <w:trPr>
          <w:gridAfter w:val="2"/>
          <w:wAfter w:w="241" w:type="dxa"/>
          <w:tblCellSpacing w:w="15" w:type="dxa"/>
        </w:trPr>
        <w:tc>
          <w:tcPr>
            <w:tcW w:w="4123" w:type="pct"/>
            <w:tcBorders>
              <w:top w:val="single" w:sz="6" w:space="0" w:color="386800"/>
              <w:left w:val="single" w:sz="6" w:space="0" w:color="386800"/>
              <w:bottom w:val="single" w:sz="6" w:space="0" w:color="386800"/>
              <w:right w:val="single" w:sz="6" w:space="0" w:color="386800"/>
            </w:tcBorders>
            <w:shd w:val="clear" w:color="auto" w:fill="FFFFCC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06"/>
            </w:tblGrid>
            <w:tr w:rsidR="00BB5DA5" w:rsidRPr="006477CE" w:rsidTr="0054686C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BB5DA5" w:rsidRPr="00A453B4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Цель данных рекомендаций</w:t>
                  </w:r>
                  <w:r w:rsidRPr="00A453B4"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  <w:t> - помочь гражданам правильно ориентироваться и действовать в экстремальных и чрезвычайных ситуациях, а также обеспечить создание условий, способствующих расследованию преступлений.</w:t>
                  </w:r>
                </w:p>
                <w:p w:rsidR="00BB5DA5" w:rsidRPr="00A453B4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Любой человек должен точно представлять свое поведение и действия в экстремальных ситуациях, психологически быть готовым к самозащите.</w:t>
                  </w:r>
                </w:p>
                <w:p w:rsidR="00BB5DA5" w:rsidRPr="00A453B4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ОБНАРУЖЕНИЕ ПОДОЗРИТЕЛЬНОГО ПРЕДМЕТА, КОТОРЫЙ МОЖЕТ ОКАЗАТЬСЯ ВЗРЫВНЫМ УСТРОЙСТВОМ</w:t>
                  </w:r>
                </w:p>
                <w:p w:rsidR="00BB5DA5" w:rsidRPr="00A453B4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  <w:t>Если вы обнаружили неизвестный предмет в учреждении, немедленно сообщите о находке администрации или охране.</w:t>
                  </w:r>
                </w:p>
                <w:p w:rsidR="00BB5DA5" w:rsidRPr="00A453B4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* не трогайте, не передвигайте, не вскрывайте обнаруженный предмет; 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* зафиксируйте время обнаружения предмета; 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* постарайтесь сделать все возможное, чтобы люди отошли как можно дальше от находки; </w:t>
                  </w: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br/>
                    <w:t>* обязательно дождитесь прибытия оперативно-следственной группы (помните, что вы являетесь очень важным очевидцем);</w:t>
                  </w:r>
                </w:p>
                <w:p w:rsidR="00BB5DA5" w:rsidRPr="00A453B4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Помните</w:t>
                  </w:r>
                  <w:r w:rsidRPr="00A453B4"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  <w:t>: 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</w:t>
                  </w:r>
                </w:p>
                <w:p w:rsidR="00BB5DA5" w:rsidRPr="006477CE" w:rsidRDefault="00BB5DA5" w:rsidP="005468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3300"/>
                      <w:sz w:val="27"/>
                      <w:szCs w:val="27"/>
                      <w:lang w:eastAsia="ru-RU"/>
                    </w:rPr>
                  </w:pPr>
                  <w:r w:rsidRPr="00A453B4">
                    <w:rPr>
                      <w:rFonts w:ascii="Times New Roman" w:eastAsia="Times New Roman" w:hAnsi="Times New Roman" w:cs="Times New Roman"/>
                      <w:b/>
                      <w:bCs/>
                      <w:color w:val="003300"/>
                      <w:sz w:val="24"/>
                      <w:szCs w:val="24"/>
                      <w:lang w:eastAsia="ru-RU"/>
                    </w:rPr>
                    <w:t>Родители! Вы отвечаете за жизнь и здоровье ваших детей. </w:t>
                  </w:r>
                  <w:r w:rsidRPr="00A453B4"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  <w:br/>
                    <w:t xml:space="preserve">Разъясните детям, что любой </w:t>
                  </w:r>
                  <w:proofErr w:type="gramStart"/>
                  <w:r w:rsidRPr="00A453B4"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  <w:t>предмет</w:t>
                  </w:r>
                  <w:proofErr w:type="gramEnd"/>
                  <w:r w:rsidRPr="00A453B4">
                    <w:rPr>
                      <w:rFonts w:ascii="Times New Roman" w:eastAsia="Times New Roman" w:hAnsi="Times New Roman" w:cs="Times New Roman"/>
                      <w:color w:val="003300"/>
                      <w:sz w:val="24"/>
                      <w:szCs w:val="24"/>
                      <w:lang w:eastAsia="ru-RU"/>
                    </w:rPr>
                    <w:t xml:space="preserve"> найденный на улице или в подъезде, может представлять опасность. Не предпринимайте самостоятельно никаких действий с находками или подозрительными предметами, которые могут оказаться взрывными устройствами - это может привести к их взрыву, многочисленным жертвам и разрушениям.</w:t>
                  </w:r>
                </w:p>
              </w:tc>
            </w:tr>
          </w:tbl>
          <w:p w:rsidR="00BB5DA5" w:rsidRPr="006477CE" w:rsidRDefault="00BB5DA5" w:rsidP="00546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</w:tbl>
    <w:p w:rsidR="001F3325" w:rsidRDefault="001F3325" w:rsidP="00BB5DA5"/>
    <w:sectPr w:rsidR="001F3325" w:rsidSect="00BB5DA5">
      <w:pgSz w:w="11906" w:h="16838"/>
      <w:pgMar w:top="28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DA5"/>
    <w:rsid w:val="001F3325"/>
    <w:rsid w:val="00BB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2014-02-25T08:44:00Z</dcterms:created>
  <dcterms:modified xsi:type="dcterms:W3CDTF">2014-02-25T08:45:00Z</dcterms:modified>
</cp:coreProperties>
</file>